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136B76F0" w14:textId="6189E8D0" w:rsidR="001F685F" w:rsidRDefault="00722346" w:rsidP="00722346">
      <w:pPr>
        <w:pStyle w:val="ab"/>
      </w:pPr>
      <w:r>
        <w:t>R</w:t>
      </w:r>
      <w:r>
        <w:rPr>
          <w:rFonts w:hint="eastAsia"/>
        </w:rPr>
        <w:t>eviewer</w:t>
      </w:r>
      <w:r>
        <w:t xml:space="preserve"> Application Form</w:t>
      </w:r>
    </w:p>
    <w:p w14:paraId="0F3A8647" w14:textId="533E130E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0F6DE1F2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67C7253A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439E8F20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1CBE896A" w14:textId="5DEC0C3E" w:rsidR="00520346" w:rsidRDefault="0052034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>To whom it may concern:</w:t>
      </w:r>
    </w:p>
    <w:p w14:paraId="54AA7223" w14:textId="77777777" w:rsidR="00B55FD1" w:rsidRDefault="00B55FD1">
      <w:pPr>
        <w:rPr>
          <w:rFonts w:ascii="Times New Roman" w:hAnsi="Times New Roman" w:cs="Times New Roman"/>
          <w:sz w:val="24"/>
          <w:szCs w:val="24"/>
        </w:rPr>
      </w:pPr>
    </w:p>
    <w:p w14:paraId="23DC85E2" w14:textId="77777777" w:rsidR="00722346" w:rsidRPr="00722346" w:rsidRDefault="00722346" w:rsidP="00722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E97F42" w14:textId="29159E0A" w:rsidR="00B55FD1" w:rsidRPr="00520346" w:rsidRDefault="00A4464F" w:rsidP="00A4464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464F">
        <w:rPr>
          <w:rFonts w:ascii="Times New Roman" w:hAnsi="Times New Roman" w:cs="Times New Roman"/>
          <w:sz w:val="24"/>
          <w:szCs w:val="24"/>
        </w:rPr>
        <w:t>202</w:t>
      </w:r>
      <w:r w:rsidR="0045562D">
        <w:rPr>
          <w:rFonts w:ascii="Times New Roman" w:hAnsi="Times New Roman" w:cs="Times New Roman"/>
          <w:sz w:val="24"/>
          <w:szCs w:val="24"/>
        </w:rPr>
        <w:t>4</w:t>
      </w:r>
      <w:r w:rsidRPr="00A4464F">
        <w:rPr>
          <w:rFonts w:ascii="Times New Roman" w:hAnsi="Times New Roman" w:cs="Times New Roman"/>
          <w:sz w:val="24"/>
          <w:szCs w:val="24"/>
        </w:rPr>
        <w:t xml:space="preserve"> </w:t>
      </w:r>
      <w:r w:rsidR="0045562D">
        <w:rPr>
          <w:rFonts w:ascii="Times New Roman" w:hAnsi="Times New Roman" w:cs="Times New Roman"/>
          <w:sz w:val="24"/>
          <w:szCs w:val="24"/>
        </w:rPr>
        <w:t>6</w:t>
      </w:r>
      <w:r w:rsidRPr="00A4464F">
        <w:rPr>
          <w:rFonts w:ascii="Times New Roman" w:hAnsi="Times New Roman" w:cs="Times New Roman"/>
          <w:sz w:val="24"/>
          <w:szCs w:val="24"/>
        </w:rPr>
        <w:t>th International Symposium on Signal Processing Systems (SSPS 202</w:t>
      </w:r>
      <w:r w:rsidR="0045562D">
        <w:rPr>
          <w:rFonts w:ascii="Times New Roman" w:hAnsi="Times New Roman" w:cs="Times New Roman"/>
          <w:sz w:val="24"/>
          <w:szCs w:val="24"/>
        </w:rPr>
        <w:t>4</w:t>
      </w:r>
      <w:r w:rsidRPr="00A4464F">
        <w:rPr>
          <w:rFonts w:ascii="Times New Roman" w:hAnsi="Times New Roman" w:cs="Times New Roman"/>
          <w:sz w:val="24"/>
          <w:szCs w:val="24"/>
        </w:rPr>
        <w:t>)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will be </w:t>
      </w:r>
      <w:r w:rsidR="007863CD" w:rsidRPr="007863CD">
        <w:rPr>
          <w:rFonts w:ascii="Times New Roman" w:hAnsi="Times New Roman" w:cs="Times New Roman"/>
          <w:sz w:val="24"/>
          <w:szCs w:val="24"/>
        </w:rPr>
        <w:t xml:space="preserve">held in </w:t>
      </w:r>
      <w:r w:rsidR="0045562D">
        <w:rPr>
          <w:rFonts w:ascii="Times New Roman" w:hAnsi="Times New Roman" w:cs="Times New Roman"/>
          <w:sz w:val="24"/>
          <w:szCs w:val="24"/>
        </w:rPr>
        <w:t>X</w:t>
      </w:r>
      <w:r w:rsidR="0045562D">
        <w:rPr>
          <w:rFonts w:ascii="Times New Roman" w:hAnsi="Times New Roman" w:cs="Times New Roman" w:hint="eastAsia"/>
          <w:sz w:val="24"/>
          <w:szCs w:val="24"/>
        </w:rPr>
        <w:t>i</w:t>
      </w:r>
      <w:r w:rsidR="0045562D">
        <w:rPr>
          <w:rFonts w:ascii="Times New Roman" w:hAnsi="Times New Roman" w:cs="Times New Roman"/>
          <w:sz w:val="24"/>
          <w:szCs w:val="24"/>
        </w:rPr>
        <w:t>’</w:t>
      </w:r>
      <w:r w:rsidR="0045562D">
        <w:rPr>
          <w:rFonts w:ascii="Times New Roman" w:hAnsi="Times New Roman" w:cs="Times New Roman" w:hint="eastAsia"/>
          <w:sz w:val="24"/>
          <w:szCs w:val="24"/>
        </w:rPr>
        <w:t>an</w:t>
      </w:r>
      <w:r w:rsidR="00722346" w:rsidRPr="00722346">
        <w:rPr>
          <w:rFonts w:ascii="Times New Roman" w:hAnsi="Times New Roman" w:cs="Times New Roman"/>
          <w:sz w:val="24"/>
          <w:szCs w:val="24"/>
        </w:rPr>
        <w:t>, China from Mar. 2</w:t>
      </w:r>
      <w:r w:rsidR="0045562D">
        <w:rPr>
          <w:rFonts w:ascii="Times New Roman" w:hAnsi="Times New Roman" w:cs="Times New Roman"/>
          <w:sz w:val="24"/>
          <w:szCs w:val="24"/>
        </w:rPr>
        <w:t>2</w:t>
      </w:r>
      <w:r w:rsidR="00722346" w:rsidRPr="00722346">
        <w:rPr>
          <w:rFonts w:ascii="Times New Roman" w:hAnsi="Times New Roman" w:cs="Times New Roman"/>
          <w:sz w:val="24"/>
          <w:szCs w:val="24"/>
        </w:rPr>
        <w:t>th to Mar. 2</w:t>
      </w:r>
      <w:r w:rsidR="0045562D">
        <w:rPr>
          <w:rFonts w:ascii="Times New Roman" w:hAnsi="Times New Roman" w:cs="Times New Roman"/>
          <w:sz w:val="24"/>
          <w:szCs w:val="24"/>
        </w:rPr>
        <w:t>4</w:t>
      </w:r>
      <w:r w:rsidR="00722346" w:rsidRPr="00722346">
        <w:rPr>
          <w:rFonts w:ascii="Times New Roman" w:hAnsi="Times New Roman" w:cs="Times New Roman"/>
          <w:sz w:val="24"/>
          <w:szCs w:val="24"/>
        </w:rPr>
        <w:t>th, 202</w:t>
      </w:r>
      <w:r w:rsidR="0045562D">
        <w:rPr>
          <w:rFonts w:ascii="Times New Roman" w:hAnsi="Times New Roman" w:cs="Times New Roman"/>
          <w:sz w:val="24"/>
          <w:szCs w:val="24"/>
        </w:rPr>
        <w:t>4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. This conference in the successful </w:t>
      </w:r>
      <w:r>
        <w:rPr>
          <w:rFonts w:ascii="Times New Roman" w:hAnsi="Times New Roman" w:cs="Times New Roman"/>
          <w:sz w:val="24"/>
          <w:szCs w:val="24"/>
        </w:rPr>
        <w:t>SSPS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series provides an ideal opportunity for reflection on developments over the last two decades and to focus on future developments.</w:t>
      </w:r>
    </w:p>
    <w:p w14:paraId="7DC3D8F2" w14:textId="77777777" w:rsidR="00520346" w:rsidRPr="0045562D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5D66B12D" w14:textId="75D9E593" w:rsidR="00520346" w:rsidRPr="00520346" w:rsidRDefault="00520346" w:rsidP="00520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 xml:space="preserve">On behalf of the conference </w:t>
      </w:r>
      <w:r w:rsidR="00C36603">
        <w:rPr>
          <w:rFonts w:ascii="Times New Roman" w:hAnsi="Times New Roman" w:cs="Times New Roman" w:hint="eastAsia"/>
          <w:sz w:val="24"/>
          <w:szCs w:val="24"/>
        </w:rPr>
        <w:t>committee, we highly appreciate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your participation. Please send this application form to </w:t>
      </w:r>
      <w:r w:rsidR="009037AB" w:rsidRPr="009037AB">
        <w:rPr>
          <w:rFonts w:ascii="Times New Roman" w:hAnsi="Times New Roman" w:cs="Times New Roman"/>
          <w:sz w:val="24"/>
          <w:szCs w:val="24"/>
        </w:rPr>
        <w:t>ssps@chairmen.org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, and the conference secretary will reply you within </w:t>
      </w:r>
      <w:r w:rsidR="00722346">
        <w:rPr>
          <w:rFonts w:ascii="Times New Roman" w:hAnsi="Times New Roman" w:cs="Times New Roman"/>
          <w:sz w:val="24"/>
          <w:szCs w:val="24"/>
        </w:rPr>
        <w:t>3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working days. </w:t>
      </w:r>
    </w:p>
    <w:p w14:paraId="47A7EF87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109CE244" w14:textId="77777777" w:rsidR="00EB2E16" w:rsidRPr="00520346" w:rsidRDefault="00EB2E1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Notes:</w:t>
      </w:r>
    </w:p>
    <w:p w14:paraId="6DA10478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 should review at least 2 papers for the conference.</w:t>
      </w:r>
    </w:p>
    <w:p w14:paraId="55357185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Your name will be updated on the conference website, and you can submit one full paper as reviewer price.</w:t>
      </w:r>
    </w:p>
    <w:p w14:paraId="7E50D3F4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The comments should be specific and instructive, and the certificate will be issued</w:t>
      </w:r>
      <w:r w:rsidR="00520346" w:rsidRPr="0052034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520346" w:rsidRPr="00520346">
        <w:rPr>
          <w:rFonts w:ascii="Times New Roman" w:hAnsi="Times New Roman" w:cs="Times New Roman" w:hint="eastAsia"/>
          <w:sz w:val="24"/>
          <w:szCs w:val="24"/>
        </w:rPr>
        <w:t>your</w:t>
      </w:r>
      <w:r w:rsidRPr="00520346">
        <w:rPr>
          <w:rFonts w:ascii="Times New Roman" w:hAnsi="Times New Roman" w:cs="Times New Roman"/>
          <w:sz w:val="24"/>
          <w:szCs w:val="24"/>
        </w:rPr>
        <w:t xml:space="preserve"> review feedback.</w:t>
      </w:r>
    </w:p>
    <w:p w14:paraId="7DE0334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D1BD32F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4F8161F4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3197AA1A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226586D5" w14:textId="4E21FE09" w:rsidR="00520346" w:rsidRDefault="00B55FD1" w:rsidP="0052034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="00D31249">
        <w:rPr>
          <w:rFonts w:ascii="Times New Roman" w:hAnsi="Times New Roman" w:cs="Times New Roman" w:hint="eastAsia"/>
          <w:szCs w:val="21"/>
        </w:rPr>
        <w:t xml:space="preserve">onference Committee of </w:t>
      </w:r>
      <w:r w:rsidR="00A4464F">
        <w:rPr>
          <w:rFonts w:ascii="Times New Roman" w:hAnsi="Times New Roman" w:cs="Times New Roman"/>
          <w:szCs w:val="21"/>
        </w:rPr>
        <w:t>SSPS</w:t>
      </w:r>
      <w:r w:rsidR="00722346">
        <w:rPr>
          <w:rFonts w:ascii="Times New Roman" w:hAnsi="Times New Roman" w:cs="Times New Roman"/>
          <w:szCs w:val="21"/>
        </w:rPr>
        <w:t>202</w:t>
      </w:r>
      <w:r w:rsidR="0045562D">
        <w:rPr>
          <w:rFonts w:ascii="Times New Roman" w:hAnsi="Times New Roman" w:cs="Times New Roman"/>
          <w:szCs w:val="21"/>
        </w:rPr>
        <w:t>4</w:t>
      </w:r>
    </w:p>
    <w:p w14:paraId="6378B1C5" w14:textId="33F389BC" w:rsidR="00722346" w:rsidRDefault="00722346" w:rsidP="00520346">
      <w:pPr>
        <w:rPr>
          <w:rFonts w:ascii="Times New Roman" w:hAnsi="Times New Roman" w:cs="Times New Roman"/>
          <w:szCs w:val="21"/>
        </w:rPr>
      </w:pPr>
      <w:r w:rsidRPr="00A4464F">
        <w:rPr>
          <w:rFonts w:ascii="Times New Roman" w:hAnsi="Times New Roman" w:cs="Times New Roman"/>
          <w:szCs w:val="21"/>
        </w:rPr>
        <w:t>http://www.</w:t>
      </w:r>
      <w:r w:rsidR="00A4464F">
        <w:rPr>
          <w:rFonts w:ascii="Times New Roman" w:hAnsi="Times New Roman" w:cs="Times New Roman" w:hint="eastAsia"/>
          <w:szCs w:val="21"/>
        </w:rPr>
        <w:t>ssps</w:t>
      </w:r>
      <w:r w:rsidRPr="00A4464F">
        <w:rPr>
          <w:rFonts w:ascii="Times New Roman" w:hAnsi="Times New Roman" w:cs="Times New Roman"/>
          <w:szCs w:val="21"/>
        </w:rPr>
        <w:t>.net/</w:t>
      </w:r>
    </w:p>
    <w:p w14:paraId="4FC06FAB" w14:textId="7D36EF84" w:rsidR="00722346" w:rsidRDefault="009037AB" w:rsidP="00520346">
      <w:pPr>
        <w:rPr>
          <w:rFonts w:ascii="Times New Roman" w:hAnsi="Times New Roman" w:cs="Times New Roman"/>
          <w:sz w:val="24"/>
          <w:szCs w:val="24"/>
        </w:rPr>
      </w:pPr>
      <w:r w:rsidRPr="009037AB">
        <w:rPr>
          <w:rFonts w:ascii="Times New Roman" w:hAnsi="Times New Roman" w:cs="Times New Roman"/>
          <w:sz w:val="24"/>
          <w:szCs w:val="24"/>
        </w:rPr>
        <w:t>ssps@chairmen.org</w:t>
      </w:r>
      <w:r w:rsidR="00722346" w:rsidRPr="00722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7B9B" w14:textId="5D754E4E" w:rsidR="00520346" w:rsidRDefault="0045562D" w:rsidP="0052034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 w:rsidR="00722346" w:rsidRPr="00722346">
        <w:rPr>
          <w:rFonts w:ascii="Times New Roman" w:hAnsi="Times New Roman" w:cs="Times New Roman"/>
          <w:sz w:val="24"/>
          <w:szCs w:val="24"/>
        </w:rPr>
        <w:t>, China</w:t>
      </w:r>
    </w:p>
    <w:p w14:paraId="167398A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BB483CD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7314BB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9321887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1E3A83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5BA2B0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210FFCA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13198DC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6C21DC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FFCE3FD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3C3171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6D089A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93E40D5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t>Curriculum Vitae</w:t>
      </w:r>
    </w:p>
    <w:p w14:paraId="644A11C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4CD5B5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9F15E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253621A7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28B5BF9D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5F84A97F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7F676791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3CFD1E3C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557DC7AD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2F083634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2168E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49597138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442F4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7593E60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356BD8D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A91DD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617A8C7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56ABCF9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7E578F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0628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3D30356C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2F1F54B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38F4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C3143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36DAAA4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25C920D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5B78" w14:textId="77777777" w:rsidR="008A4D77" w:rsidRDefault="008A4D77" w:rsidP="001F685F">
      <w:r>
        <w:separator/>
      </w:r>
    </w:p>
  </w:endnote>
  <w:endnote w:type="continuationSeparator" w:id="0">
    <w:p w14:paraId="6BCB3227" w14:textId="77777777" w:rsidR="008A4D77" w:rsidRDefault="008A4D77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FCF" w14:textId="39360438" w:rsidR="001F685F" w:rsidRDefault="0045562D" w:rsidP="001F685F">
    <w:pPr>
      <w:pStyle w:val="a8"/>
      <w:jc w:val="right"/>
    </w:pPr>
    <w:r>
      <w:rPr>
        <w:rFonts w:ascii="Lucida Calligraphy" w:hAnsi="Lucida Calligraphy"/>
        <w:b/>
      </w:rPr>
      <w:t>X</w:t>
    </w:r>
    <w:r>
      <w:rPr>
        <w:rFonts w:ascii="Lucida Calligraphy" w:hAnsi="Lucida Calligraphy" w:hint="eastAsia"/>
        <w:b/>
      </w:rPr>
      <w:t>i</w:t>
    </w:r>
    <w:r>
      <w:rPr>
        <w:rFonts w:ascii="Lucida Calligraphy" w:hAnsi="Lucida Calligraphy"/>
        <w:b/>
      </w:rPr>
      <w:t>’</w:t>
    </w:r>
    <w:r>
      <w:rPr>
        <w:rFonts w:ascii="Lucida Calligraphy" w:hAnsi="Lucida Calligraphy" w:hint="eastAsia"/>
        <w:b/>
      </w:rPr>
      <w:t>an</w:t>
    </w:r>
    <w:r w:rsidR="00722346" w:rsidRPr="00722346">
      <w:rPr>
        <w:rFonts w:ascii="Lucida Calligraphy" w:hAnsi="Lucida Calligraphy"/>
        <w:b/>
      </w:rPr>
      <w:t xml:space="preserve">, China </w:t>
    </w:r>
    <w:r w:rsidR="00722346">
      <w:rPr>
        <w:rFonts w:ascii="Lucida Calligraphy" w:hAnsi="Lucida Calligraphy"/>
        <w:b/>
      </w:rPr>
      <w:t xml:space="preserve">| </w:t>
    </w:r>
    <w:r w:rsidR="00722346" w:rsidRPr="00722346">
      <w:rPr>
        <w:rFonts w:ascii="Lucida Calligraphy" w:hAnsi="Lucida Calligraphy"/>
        <w:b/>
      </w:rPr>
      <w:t>Mar. 2</w:t>
    </w:r>
    <w:r>
      <w:rPr>
        <w:rFonts w:ascii="Lucida Calligraphy" w:hAnsi="Lucida Calligraphy"/>
        <w:b/>
      </w:rPr>
      <w:t>2</w:t>
    </w:r>
    <w:r w:rsidR="00722346" w:rsidRPr="00722346">
      <w:rPr>
        <w:rFonts w:ascii="Lucida Calligraphy" w:hAnsi="Lucida Calligraphy"/>
        <w:b/>
      </w:rPr>
      <w:t>th to Mar. 2</w:t>
    </w:r>
    <w:r>
      <w:rPr>
        <w:rFonts w:ascii="Lucida Calligraphy" w:hAnsi="Lucida Calligraphy"/>
        <w:b/>
      </w:rPr>
      <w:t>4</w:t>
    </w:r>
    <w:r w:rsidR="00722346" w:rsidRPr="00722346">
      <w:rPr>
        <w:rFonts w:ascii="Lucida Calligraphy" w:hAnsi="Lucida Calligraphy"/>
        <w:b/>
      </w:rPr>
      <w:t>th, 202</w:t>
    </w:r>
    <w:r>
      <w:rPr>
        <w:rFonts w:ascii="Lucida Calligraphy" w:hAnsi="Lucida Calligraphy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5CDA" w14:textId="77777777" w:rsidR="008A4D77" w:rsidRDefault="008A4D77" w:rsidP="001F685F">
      <w:r>
        <w:separator/>
      </w:r>
    </w:p>
  </w:footnote>
  <w:footnote w:type="continuationSeparator" w:id="0">
    <w:p w14:paraId="49F847DD" w14:textId="77777777" w:rsidR="008A4D77" w:rsidRDefault="008A4D77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080" w14:textId="70D9577B" w:rsidR="001F685F" w:rsidRPr="009037AB" w:rsidRDefault="00A4464F" w:rsidP="00722346">
    <w:pPr>
      <w:pStyle w:val="a6"/>
      <w:pBdr>
        <w:bottom w:val="none" w:sz="0" w:space="0" w:color="auto"/>
      </w:pBdr>
      <w:rPr>
        <w:rFonts w:ascii="Poppins" w:hAnsi="Poppins" w:cs="Poppins"/>
        <w:b/>
      </w:rPr>
    </w:pPr>
    <w:r w:rsidRPr="009037AB">
      <w:rPr>
        <w:rFonts w:ascii="Poppins" w:hAnsi="Poppins" w:cs="Poppins"/>
        <w:b/>
      </w:rPr>
      <w:t>202</w:t>
    </w:r>
    <w:r w:rsidR="0045562D">
      <w:rPr>
        <w:rFonts w:ascii="Poppins" w:hAnsi="Poppins" w:cs="Poppins"/>
        <w:b/>
      </w:rPr>
      <w:t>4</w:t>
    </w:r>
    <w:r w:rsidRPr="009037AB">
      <w:rPr>
        <w:rFonts w:ascii="Poppins" w:hAnsi="Poppins" w:cs="Poppins"/>
        <w:b/>
      </w:rPr>
      <w:t xml:space="preserve"> </w:t>
    </w:r>
    <w:r w:rsidR="0045562D">
      <w:rPr>
        <w:rFonts w:ascii="Poppins" w:hAnsi="Poppins" w:cs="Poppins"/>
        <w:b/>
      </w:rPr>
      <w:t>6</w:t>
    </w:r>
    <w:r w:rsidRPr="009037AB">
      <w:rPr>
        <w:rFonts w:ascii="Poppins" w:hAnsi="Poppins" w:cs="Poppins"/>
        <w:b/>
      </w:rPr>
      <w:t>th International Symposium on Signal Processing Systems (SSPS 202</w:t>
    </w:r>
    <w:r w:rsidR="0045562D">
      <w:rPr>
        <w:rFonts w:ascii="Poppins" w:hAnsi="Poppins" w:cs="Poppins"/>
        <w:b/>
      </w:rPr>
      <w:t>4</w:t>
    </w:r>
    <w:r w:rsidRPr="009037AB">
      <w:rPr>
        <w:rFonts w:ascii="Poppins" w:hAnsi="Poppins" w:cs="Poppins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23601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A73A8"/>
    <w:rsid w:val="001F685F"/>
    <w:rsid w:val="00255DFB"/>
    <w:rsid w:val="002A164B"/>
    <w:rsid w:val="003A7CE4"/>
    <w:rsid w:val="0045562D"/>
    <w:rsid w:val="00520346"/>
    <w:rsid w:val="00572345"/>
    <w:rsid w:val="006651BC"/>
    <w:rsid w:val="006C11D6"/>
    <w:rsid w:val="00722346"/>
    <w:rsid w:val="007863CD"/>
    <w:rsid w:val="00856141"/>
    <w:rsid w:val="008A4D77"/>
    <w:rsid w:val="009037AB"/>
    <w:rsid w:val="009A27BA"/>
    <w:rsid w:val="00A4464F"/>
    <w:rsid w:val="00B55FD1"/>
    <w:rsid w:val="00C02AE2"/>
    <w:rsid w:val="00C36603"/>
    <w:rsid w:val="00CA2BD6"/>
    <w:rsid w:val="00CE1142"/>
    <w:rsid w:val="00D31249"/>
    <w:rsid w:val="00D32165"/>
    <w:rsid w:val="00EB2E16"/>
    <w:rsid w:val="00F36B75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505C"/>
  <w15:docId w15:val="{7801927D-8D40-4F1C-9912-06F52A1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22346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722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223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 hang</cp:lastModifiedBy>
  <cp:revision>14</cp:revision>
  <dcterms:created xsi:type="dcterms:W3CDTF">2018-04-19T06:57:00Z</dcterms:created>
  <dcterms:modified xsi:type="dcterms:W3CDTF">2023-06-25T07:55:00Z</dcterms:modified>
</cp:coreProperties>
</file>